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1E" w:rsidRPr="00F61EBC" w:rsidRDefault="006C4C1E" w:rsidP="006C4C1E">
      <w:pPr>
        <w:shd w:val="clear" w:color="auto" w:fill="BF8F00"/>
        <w:suppressAutoHyphens/>
        <w:spacing w:after="0" w:line="276" w:lineRule="auto"/>
        <w:ind w:right="-720"/>
        <w:jc w:val="both"/>
        <w:rPr>
          <w:b/>
          <w:color w:val="FFFFFF"/>
          <w:sz w:val="36"/>
          <w:szCs w:val="36"/>
          <w:lang w:eastAsia="ar-SA"/>
        </w:rPr>
      </w:pPr>
      <w:r w:rsidRPr="00F61EBC">
        <w:rPr>
          <w:b/>
          <w:color w:val="FFFFFF"/>
          <w:sz w:val="36"/>
          <w:szCs w:val="36"/>
          <w:lang w:eastAsia="ar-SA"/>
        </w:rPr>
        <w:t xml:space="preserve">ДОКУМЕНТЫ ДЛЯ ФИЗИЧЕСКИХ ЛИЦ, </w:t>
      </w:r>
    </w:p>
    <w:p w:rsidR="006C4C1E" w:rsidRDefault="006C4C1E" w:rsidP="006C4C1E">
      <w:pPr>
        <w:shd w:val="clear" w:color="auto" w:fill="BF8F00"/>
        <w:suppressAutoHyphens/>
        <w:spacing w:after="0" w:line="276" w:lineRule="auto"/>
        <w:ind w:right="-720"/>
        <w:jc w:val="both"/>
        <w:rPr>
          <w:b/>
          <w:color w:val="FFFFFF"/>
          <w:sz w:val="36"/>
          <w:szCs w:val="36"/>
          <w:lang w:eastAsia="ar-SA"/>
        </w:rPr>
      </w:pPr>
      <w:r w:rsidRPr="00F61EBC">
        <w:rPr>
          <w:b/>
          <w:color w:val="FFFFFF"/>
          <w:sz w:val="36"/>
          <w:szCs w:val="36"/>
          <w:lang w:eastAsia="ar-SA"/>
        </w:rPr>
        <w:t xml:space="preserve">НЕ ЯВЛЯЮЩИХСЯ </w:t>
      </w:r>
    </w:p>
    <w:p w:rsidR="006C4C1E" w:rsidRPr="00F61EBC" w:rsidRDefault="006C4C1E" w:rsidP="006C4C1E">
      <w:pPr>
        <w:shd w:val="clear" w:color="auto" w:fill="BF8F00"/>
        <w:suppressAutoHyphens/>
        <w:spacing w:after="0" w:line="276" w:lineRule="auto"/>
        <w:ind w:right="-720"/>
        <w:jc w:val="both"/>
        <w:rPr>
          <w:b/>
          <w:color w:val="FFFFFF"/>
          <w:sz w:val="36"/>
          <w:szCs w:val="36"/>
          <w:lang w:eastAsia="ar-SA"/>
        </w:rPr>
      </w:pPr>
      <w:r w:rsidRPr="00F61EBC">
        <w:rPr>
          <w:b/>
          <w:color w:val="FFFFFF"/>
          <w:sz w:val="36"/>
          <w:szCs w:val="36"/>
          <w:lang w:eastAsia="ar-SA"/>
        </w:rPr>
        <w:t xml:space="preserve">ИНДИВИДУАЛЬНЫМИ ПРЕДПРИНИМАТЕЛЯМИ, </w:t>
      </w:r>
    </w:p>
    <w:p w:rsidR="006C4C1E" w:rsidRPr="00F61EBC" w:rsidRDefault="006C4C1E" w:rsidP="006C4C1E">
      <w:pPr>
        <w:shd w:val="clear" w:color="auto" w:fill="BF8F00"/>
        <w:suppressAutoHyphens/>
        <w:spacing w:after="0" w:line="276" w:lineRule="auto"/>
        <w:ind w:right="-850"/>
        <w:jc w:val="both"/>
        <w:rPr>
          <w:b/>
          <w:color w:val="FFFFFF"/>
          <w:sz w:val="36"/>
          <w:szCs w:val="36"/>
          <w:lang w:eastAsia="ar-SA"/>
        </w:rPr>
      </w:pPr>
      <w:r w:rsidRPr="00F61EBC">
        <w:rPr>
          <w:b/>
          <w:color w:val="FFFFFF"/>
          <w:sz w:val="36"/>
          <w:szCs w:val="36"/>
          <w:lang w:eastAsia="ar-SA"/>
        </w:rPr>
        <w:t xml:space="preserve">ПРИМЕНЯЮЩИХ СПЕЦИАЛЬНЫЙ НАЛОГОВЫЙ РЕЖИМ </w:t>
      </w:r>
    </w:p>
    <w:p w:rsidR="006C4C1E" w:rsidRPr="00F61EBC" w:rsidRDefault="006C4C1E" w:rsidP="006C4C1E">
      <w:pPr>
        <w:shd w:val="clear" w:color="auto" w:fill="BF8F00"/>
        <w:suppressAutoHyphens/>
        <w:spacing w:after="0" w:line="276" w:lineRule="auto"/>
        <w:ind w:right="-850"/>
        <w:jc w:val="both"/>
        <w:rPr>
          <w:b/>
          <w:color w:val="FFFFFF"/>
          <w:sz w:val="36"/>
          <w:szCs w:val="36"/>
          <w:lang w:eastAsia="ar-SA"/>
        </w:rPr>
      </w:pPr>
      <w:r w:rsidRPr="00F61EBC">
        <w:rPr>
          <w:b/>
          <w:color w:val="FFFFFF"/>
          <w:sz w:val="36"/>
          <w:szCs w:val="36"/>
          <w:lang w:eastAsia="ar-SA"/>
        </w:rPr>
        <w:t>«НАЛОГ НА ПРОФЕССИОНАЛЬНЫЙ ДОХОД»</w:t>
      </w:r>
    </w:p>
    <w:p w:rsidR="006C4C1E" w:rsidRPr="00F61EBC" w:rsidRDefault="006C4C1E" w:rsidP="006C4C1E">
      <w:pPr>
        <w:spacing w:before="240"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  <w:lang w:eastAsia="ar-SA"/>
        </w:rPr>
        <w:t xml:space="preserve">1. Справка ФНС о постановке на учет (снятии с учета) физического лица в качестве налогоплательщика налога на профессиональный доход. Справка может быть предоставлена как в бумажном, так и в электронном виде </w:t>
      </w:r>
      <w:r w:rsidRPr="00F61EBC">
        <w:rPr>
          <w:sz w:val="24"/>
          <w:szCs w:val="24"/>
        </w:rPr>
        <w:t xml:space="preserve">(дата выдачи – не позднее 30 дней до дня предоставления полного пакета документов Заемщиком в Фонд, в соответствии с приложениями 15-17). </w:t>
      </w:r>
    </w:p>
    <w:p w:rsidR="006C4C1E" w:rsidRPr="00F61EBC" w:rsidRDefault="006C4C1E" w:rsidP="006C4C1E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  <w:lang w:eastAsia="ar-SA"/>
        </w:rPr>
        <w:t xml:space="preserve">2. Справка ФНС о состоянии расчетов (доходах) по налогу на профессиональный доход </w:t>
      </w:r>
      <w:r w:rsidRPr="00F61EBC">
        <w:rPr>
          <w:sz w:val="24"/>
          <w:szCs w:val="24"/>
        </w:rPr>
        <w:t>не менее, чем за последние 6 календарных месяцев (или за период применения указанного налогового режима, если он составляет менее 6 месяцев) предшествующих, месяцу</w:t>
      </w:r>
      <w:r w:rsidRPr="00F61EBC">
        <w:rPr>
          <w:rFonts w:eastAsia="Calibri"/>
          <w:sz w:val="24"/>
          <w:szCs w:val="24"/>
        </w:rPr>
        <w:t xml:space="preserve"> предоставления полного пакета документов </w:t>
      </w:r>
      <w:r w:rsidRPr="00F61EBC">
        <w:rPr>
          <w:sz w:val="24"/>
          <w:szCs w:val="24"/>
        </w:rPr>
        <w:t>Заемщиком в Фонд</w:t>
      </w:r>
      <w:r w:rsidRPr="00F61EBC">
        <w:rPr>
          <w:bCs/>
          <w:sz w:val="24"/>
          <w:szCs w:val="24"/>
        </w:rPr>
        <w:t xml:space="preserve">, в соответствии с приложениями 15-17. </w:t>
      </w:r>
      <w:r w:rsidRPr="00F61EBC">
        <w:rPr>
          <w:sz w:val="24"/>
          <w:szCs w:val="24"/>
        </w:rPr>
        <w:t>Справка может быть предоставлена как в бумажном, так и в электронном виде.</w:t>
      </w:r>
    </w:p>
    <w:p w:rsidR="006C4C1E" w:rsidRPr="00F61EBC" w:rsidRDefault="006C4C1E" w:rsidP="006C4C1E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</w:rPr>
      </w:pPr>
      <w:r w:rsidRPr="00F61EBC">
        <w:rPr>
          <w:sz w:val="24"/>
          <w:szCs w:val="24"/>
        </w:rPr>
        <w:t>3. Справка об исполнении обязанности по уплате налогов, сборов, страховых взносов, пеней, штрафов, процентов, по состоянию на любую дату в течение периода, равного 30 календарным дням, предшествующего дате заключения (подписания) договора займа.  Справка может быть предоставлена как в бумажном, так и в электронном виде.</w:t>
      </w:r>
    </w:p>
    <w:p w:rsidR="006C4C1E" w:rsidRPr="00F61EBC" w:rsidRDefault="006C4C1E" w:rsidP="006C4C1E">
      <w:pPr>
        <w:widowControl w:val="0"/>
        <w:tabs>
          <w:tab w:val="left" w:pos="851"/>
          <w:tab w:val="left" w:pos="993"/>
        </w:tabs>
        <w:snapToGrid w:val="0"/>
        <w:spacing w:line="276" w:lineRule="auto"/>
        <w:jc w:val="both"/>
        <w:rPr>
          <w:sz w:val="24"/>
          <w:szCs w:val="24"/>
          <w:lang w:eastAsia="ar-SA"/>
        </w:rPr>
      </w:pPr>
      <w:r w:rsidRPr="00F61EBC">
        <w:rPr>
          <w:sz w:val="24"/>
          <w:szCs w:val="24"/>
          <w:lang w:eastAsia="ar-SA"/>
        </w:rPr>
        <w:t>4. Реквизиты расчетного или текущего счета.</w:t>
      </w:r>
    </w:p>
    <w:p w:rsidR="006C4C1E" w:rsidRPr="00F61EBC" w:rsidRDefault="006C4C1E" w:rsidP="006C4C1E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61EBC">
        <w:rPr>
          <w:sz w:val="24"/>
          <w:szCs w:val="24"/>
          <w:lang w:eastAsia="ar-SA"/>
        </w:rPr>
        <w:t>5. Паспорт (все страницы).</w:t>
      </w:r>
      <w:r w:rsidRPr="00F61EBC">
        <w:rPr>
          <w:rStyle w:val="a5"/>
          <w:sz w:val="24"/>
          <w:szCs w:val="24"/>
          <w:lang w:eastAsia="ar-SA"/>
        </w:rPr>
        <w:footnoteReference w:id="1"/>
      </w:r>
    </w:p>
    <w:p w:rsidR="006C4C1E" w:rsidRPr="00F61EBC" w:rsidRDefault="006C4C1E" w:rsidP="006C4C1E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61EBC">
        <w:rPr>
          <w:sz w:val="24"/>
          <w:szCs w:val="24"/>
          <w:lang w:eastAsia="ar-SA"/>
        </w:rPr>
        <w:t>6. Копия страхового свидетельства государственного пенсионного страхования, либо иной документ,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6C4C1E" w:rsidRPr="00F61EBC" w:rsidRDefault="006C4C1E" w:rsidP="006C4C1E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61EBC">
        <w:rPr>
          <w:sz w:val="24"/>
          <w:szCs w:val="24"/>
          <w:lang w:eastAsia="ar-SA"/>
        </w:rPr>
        <w:t xml:space="preserve">7. Заявление на получение </w:t>
      </w:r>
      <w:proofErr w:type="spellStart"/>
      <w:r w:rsidRPr="00F61EBC">
        <w:rPr>
          <w:sz w:val="24"/>
          <w:szCs w:val="24"/>
          <w:lang w:eastAsia="ar-SA"/>
        </w:rPr>
        <w:t>микрозайма</w:t>
      </w:r>
      <w:proofErr w:type="spellEnd"/>
      <w:r w:rsidRPr="00F61EBC">
        <w:rPr>
          <w:sz w:val="24"/>
          <w:szCs w:val="24"/>
          <w:lang w:eastAsia="ar-SA"/>
        </w:rPr>
        <w:t xml:space="preserve"> по форме Фонда (выдается в Фонде, размещено на сайте Фонда </w:t>
      </w:r>
      <w:hyperlink r:id="rId6" w:history="1">
        <w:r w:rsidRPr="00F61EBC">
          <w:rPr>
            <w:rStyle w:val="a6"/>
            <w:sz w:val="24"/>
            <w:szCs w:val="24"/>
            <w:lang w:val="en-US" w:eastAsia="ar-SA"/>
          </w:rPr>
          <w:t>www</w:t>
        </w:r>
        <w:r w:rsidRPr="00F61EBC">
          <w:rPr>
            <w:rStyle w:val="a6"/>
            <w:sz w:val="24"/>
            <w:szCs w:val="24"/>
            <w:lang w:eastAsia="ar-SA"/>
          </w:rPr>
          <w:t>.</w:t>
        </w:r>
        <w:proofErr w:type="spellStart"/>
        <w:r w:rsidRPr="00F61EBC">
          <w:rPr>
            <w:rStyle w:val="a6"/>
            <w:sz w:val="24"/>
            <w:szCs w:val="24"/>
            <w:lang w:val="en-US" w:eastAsia="ar-SA"/>
          </w:rPr>
          <w:t>fundmicro</w:t>
        </w:r>
        <w:proofErr w:type="spellEnd"/>
        <w:r w:rsidRPr="00F61EBC">
          <w:rPr>
            <w:rStyle w:val="a6"/>
            <w:sz w:val="24"/>
            <w:szCs w:val="24"/>
            <w:lang w:eastAsia="ar-SA"/>
          </w:rPr>
          <w:t>86.</w:t>
        </w:r>
        <w:proofErr w:type="spellStart"/>
        <w:r w:rsidRPr="00F61EBC">
          <w:rPr>
            <w:rStyle w:val="a6"/>
            <w:sz w:val="24"/>
            <w:szCs w:val="24"/>
            <w:lang w:val="en-US" w:eastAsia="ar-SA"/>
          </w:rPr>
          <w:t>ru</w:t>
        </w:r>
        <w:proofErr w:type="spellEnd"/>
      </w:hyperlink>
      <w:r w:rsidRPr="00F61EBC">
        <w:rPr>
          <w:sz w:val="24"/>
          <w:szCs w:val="24"/>
          <w:lang w:eastAsia="ar-SA"/>
        </w:rPr>
        <w:t>).</w:t>
      </w:r>
    </w:p>
    <w:p w:rsidR="006C4C1E" w:rsidRDefault="006C4C1E" w:rsidP="006C4C1E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F61EBC">
        <w:rPr>
          <w:sz w:val="24"/>
          <w:szCs w:val="24"/>
          <w:lang w:eastAsia="ar-SA"/>
        </w:rPr>
        <w:t>8. Социальный контракт (при наличии).</w:t>
      </w:r>
      <w:r w:rsidRPr="00F61EBC">
        <w:rPr>
          <w:rStyle w:val="a5"/>
          <w:sz w:val="24"/>
          <w:szCs w:val="24"/>
          <w:lang w:eastAsia="ar-SA"/>
        </w:rPr>
        <w:t xml:space="preserve"> </w:t>
      </w:r>
      <w:r w:rsidRPr="00F61EBC">
        <w:rPr>
          <w:sz w:val="24"/>
          <w:szCs w:val="24"/>
          <w:vertAlign w:val="superscript"/>
        </w:rPr>
        <w:sym w:font="Symbol" w:char="F02A"/>
      </w:r>
      <w:r w:rsidRPr="00F61EBC">
        <w:rPr>
          <w:sz w:val="24"/>
          <w:szCs w:val="24"/>
          <w:lang w:eastAsia="ar-SA"/>
        </w:rPr>
        <w:t xml:space="preserve"> </w:t>
      </w:r>
    </w:p>
    <w:p w:rsidR="006C4C1E" w:rsidRDefault="006C4C1E" w:rsidP="006C4C1E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6C4C1E" w:rsidRDefault="006C4C1E" w:rsidP="006C4C1E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bookmarkStart w:id="0" w:name="_GoBack"/>
      <w:bookmarkEnd w:id="0"/>
    </w:p>
    <w:sectPr w:rsidR="006C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E8" w:rsidRDefault="006B78E8" w:rsidP="006C4C1E">
      <w:pPr>
        <w:spacing w:after="0"/>
      </w:pPr>
      <w:r>
        <w:separator/>
      </w:r>
    </w:p>
  </w:endnote>
  <w:endnote w:type="continuationSeparator" w:id="0">
    <w:p w:rsidR="006B78E8" w:rsidRDefault="006B78E8" w:rsidP="006C4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E8" w:rsidRDefault="006B78E8" w:rsidP="006C4C1E">
      <w:pPr>
        <w:spacing w:after="0"/>
      </w:pPr>
      <w:r>
        <w:separator/>
      </w:r>
    </w:p>
  </w:footnote>
  <w:footnote w:type="continuationSeparator" w:id="0">
    <w:p w:rsidR="006B78E8" w:rsidRDefault="006B78E8" w:rsidP="006C4C1E">
      <w:pPr>
        <w:spacing w:after="0"/>
      </w:pPr>
      <w:r>
        <w:continuationSeparator/>
      </w:r>
    </w:p>
  </w:footnote>
  <w:footnote w:id="1">
    <w:p w:rsidR="006C4C1E" w:rsidRDefault="006C4C1E" w:rsidP="006C4C1E">
      <w:pPr>
        <w:pStyle w:val="a3"/>
        <w:jc w:val="both"/>
        <w:rPr>
          <w:sz w:val="18"/>
          <w:szCs w:val="18"/>
          <w:lang w:val="ru-RU"/>
        </w:rPr>
      </w:pPr>
      <w:r w:rsidRPr="00683638">
        <w:rPr>
          <w:rStyle w:val="a5"/>
          <w:sz w:val="18"/>
          <w:szCs w:val="18"/>
        </w:rPr>
        <w:footnoteRef/>
      </w:r>
      <w:r w:rsidRPr="00683638">
        <w:rPr>
          <w:sz w:val="18"/>
          <w:szCs w:val="18"/>
        </w:rPr>
        <w:t xml:space="preserve"> представляются копии указанных документов (</w:t>
      </w:r>
      <w:r w:rsidRPr="00683638">
        <w:rPr>
          <w:sz w:val="18"/>
          <w:szCs w:val="18"/>
          <w:u w:val="single"/>
        </w:rPr>
        <w:t>вместе с оригиналами</w:t>
      </w:r>
      <w:r w:rsidRPr="00683638">
        <w:rPr>
          <w:sz w:val="18"/>
          <w:szCs w:val="18"/>
        </w:rPr>
        <w:t xml:space="preserve"> для подтверждения их подлинности) либо нотариально удостоверенные копии</w:t>
      </w:r>
      <w:r w:rsidRPr="00683638">
        <w:rPr>
          <w:sz w:val="18"/>
          <w:szCs w:val="18"/>
          <w:lang w:val="ru-RU"/>
        </w:rPr>
        <w:t xml:space="preserve">. </w:t>
      </w:r>
    </w:p>
    <w:p w:rsidR="006C4C1E" w:rsidRPr="00F61EBC" w:rsidRDefault="006C4C1E" w:rsidP="006C4C1E">
      <w:pPr>
        <w:pStyle w:val="a3"/>
        <w:rPr>
          <w:sz w:val="18"/>
          <w:szCs w:val="18"/>
        </w:rPr>
      </w:pPr>
      <w:r w:rsidRPr="002F3378">
        <w:rPr>
          <w:sz w:val="18"/>
          <w:szCs w:val="18"/>
          <w:vertAlign w:val="superscript"/>
        </w:rPr>
        <w:sym w:font="Symbol" w:char="F02A"/>
      </w:r>
      <w:r w:rsidRPr="002F3378">
        <w:rPr>
          <w:sz w:val="18"/>
          <w:szCs w:val="18"/>
        </w:rPr>
        <w:t xml:space="preserve"> Соглашение, заключенное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населения,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 Представляется копия указанного документа (вместе с оригиналом для подтверждения подлинности) либо но</w:t>
      </w:r>
      <w:r>
        <w:rPr>
          <w:sz w:val="18"/>
          <w:szCs w:val="18"/>
        </w:rPr>
        <w:t>тариально удостоверенная копия.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EA"/>
    <w:rsid w:val="004B4BEA"/>
    <w:rsid w:val="006B78E8"/>
    <w:rsid w:val="006C4C1E"/>
    <w:rsid w:val="00E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7F4AE-39F2-4A43-93B9-69233713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C4C1E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6C4C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6C4C1E"/>
    <w:rPr>
      <w:vertAlign w:val="superscript"/>
    </w:rPr>
  </w:style>
  <w:style w:type="character" w:styleId="a6">
    <w:name w:val="Hyperlink"/>
    <w:uiPriority w:val="99"/>
    <w:unhideWhenUsed/>
    <w:rsid w:val="006C4C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micro8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Боровская Наталья Владимировна</dc:creator>
  <cp:keywords/>
  <dc:description/>
  <cp:lastModifiedBy>Боровская Наталья Владимировна</cp:lastModifiedBy>
  <cp:revision>2</cp:revision>
  <dcterms:created xsi:type="dcterms:W3CDTF">2022-12-20T07:26:00Z</dcterms:created>
  <dcterms:modified xsi:type="dcterms:W3CDTF">2022-12-20T07:26:00Z</dcterms:modified>
</cp:coreProperties>
</file>