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0C" w:rsidRPr="0001230C" w:rsidRDefault="0001230C" w:rsidP="0001230C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1230C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ДОКУМЕНТЫ ДЛЯ ФИЗИЧЕСКИХ ЛИЦ, </w:t>
      </w:r>
    </w:p>
    <w:p w:rsidR="0001230C" w:rsidRPr="0001230C" w:rsidRDefault="0001230C" w:rsidP="0001230C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1230C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НЕ ЯВЛЯЮЩИХСЯ ИНДИВИДУАЛЬНЫМИ ПРЕДПРИНИМАТЕЛЯМИ, </w:t>
      </w:r>
    </w:p>
    <w:p w:rsidR="0001230C" w:rsidRPr="0001230C" w:rsidRDefault="0001230C" w:rsidP="0001230C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1230C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ПРИМЕНЯЮЩИХ СПЕЦИАЛЬНЫЙ НАЛОГОВЫЙ РЕЖИМ </w:t>
      </w:r>
    </w:p>
    <w:p w:rsidR="0001230C" w:rsidRPr="0001230C" w:rsidRDefault="0001230C" w:rsidP="0001230C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1230C">
        <w:rPr>
          <w:rFonts w:ascii="Myriad Pro" w:hAnsi="Myriad Pro"/>
          <w:b/>
          <w:color w:val="FFFFFF"/>
          <w:sz w:val="36"/>
          <w:szCs w:val="36"/>
          <w:lang w:eastAsia="ru-RU"/>
        </w:rPr>
        <w:t>«НАЛОГ НА ПРОФЕССИОНАЛЬНЫЙ ДОХОД»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ПРЕДОСТАВЛЕНИЯ МИКРОЗАЙМА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 xml:space="preserve">1. Заявление на получение микрозайма (Заявление анкета на получения микрозайма) по форме Фонда (выдается в Фонде, размещено на сайте Фонда </w:t>
      </w:r>
      <w:hyperlink r:id="rId4" w:history="1">
        <w:r w:rsidRPr="0001230C">
          <w:rPr>
            <w:rStyle w:val="a6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01230C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>2. Паспорт (все страницы)</w:t>
      </w:r>
      <w:r w:rsidRPr="0001230C">
        <w:rPr>
          <w:rStyle w:val="a5"/>
          <w:rFonts w:ascii="Myriad Pro" w:hAnsi="Myriad Pro"/>
          <w:color w:val="833C0B"/>
          <w:sz w:val="24"/>
          <w:szCs w:val="24"/>
          <w:lang w:eastAsia="ru-RU"/>
        </w:rPr>
        <w:t>.</w:t>
      </w: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 xml:space="preserve"> *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ПРЕДОСТАВЛЕНИЯ МИКРОЗАЙМА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 xml:space="preserve">3. Справка ФНС о постановке на учет (снятии с учета) физического лица в качестве налогоплательщика налога на профессиональный доход. Справка может быть предоставлена как в бумажном, так и в электронном виде (дата выдачи – не позднее 30 дней до дня предоставления полного пакета документов Заемщиком в Фонд, в соответствии с приложениями 14-16). 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>4. Справка ФНС о состоянии расчетов (доходах) по налогу на профессиональный доход не менее, чем за последние 6 календарных месяцев (или за период применения указанного налогового режима, если он составляет менее 6 календарных месяцев) предшествующих, месяцу предоставления полного пакета документов Заемщиком в Фонд, в соответствии с приложениями 14-16. Справка может быть предоставлена как в бумажном, так и в электронном виде.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>5. Справка об исполнении обязанности по уплате налогов, сборов, страховых взносов, пеней, штрафов, процентов, по состоянию на любую дату в течение периода, равного 30 календарным дням, предшествующего дате заключения (подписания) договора займа.  Справка может быть предоставлена как в бумажном, так и в электронном виде.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 xml:space="preserve">6. Сведения о доходах и расходах не менее, чем за последние 6 календарных месяцев предшествующих, месяцу предоставления полного пакета документов Заемщиком в Фонд (форма выдается в Фонде и размещена на сайте Фонда </w:t>
      </w:r>
      <w:hyperlink r:id="rId5" w:history="1">
        <w:r w:rsidRPr="0001230C">
          <w:rPr>
            <w:rStyle w:val="a6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01230C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>7. Реквизиты расчетного или текущего счета.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>8. Копия страхового свидетельства государственного пенсионного страхования, либо иной документ,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 xml:space="preserve">9. Социальный контракт (при наличии). </w:t>
      </w:r>
      <w:r w:rsidRPr="0001230C">
        <w:rPr>
          <w:rFonts w:ascii="Myriad Pro" w:hAnsi="Myriad Pro"/>
          <w:color w:val="833C0B"/>
          <w:sz w:val="24"/>
          <w:szCs w:val="24"/>
          <w:lang w:eastAsia="ru-RU"/>
        </w:rPr>
        <w:sym w:font="Symbol" w:char="F02A"/>
      </w:r>
      <w:r w:rsidRPr="0001230C">
        <w:rPr>
          <w:rFonts w:ascii="Myriad Pro" w:hAnsi="Myriad Pro"/>
          <w:color w:val="833C0B"/>
          <w:sz w:val="24"/>
          <w:szCs w:val="24"/>
          <w:lang w:eastAsia="ru-RU"/>
        </w:rPr>
        <w:sym w:font="Symbol" w:char="F02A"/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>____________________</w:t>
      </w:r>
    </w:p>
    <w:p w:rsidR="0001230C" w:rsidRPr="0001230C" w:rsidRDefault="0001230C" w:rsidP="0001230C">
      <w:pPr>
        <w:pStyle w:val="a3"/>
        <w:ind w:left="-142"/>
      </w:pPr>
      <w:r w:rsidRPr="0001230C">
        <w:rPr>
          <w:rFonts w:ascii="Myriad Pro" w:hAnsi="Myriad Pro"/>
          <w:color w:val="833C0B"/>
          <w:lang w:eastAsia="ru-RU"/>
        </w:rPr>
        <w:t>*</w:t>
      </w:r>
      <w:r w:rsidRPr="0001230C">
        <w:t xml:space="preserve"> </w:t>
      </w:r>
      <w:r w:rsidRPr="0001230C">
        <w:rPr>
          <w:rFonts w:ascii="Myriad Pro" w:hAnsi="Myriad Pro"/>
          <w:color w:val="833C0B"/>
          <w:lang w:val="ru-RU" w:eastAsia="ru-RU"/>
        </w:rPr>
        <w:t>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/>
        <w:ind w:left="-142"/>
        <w:jc w:val="both"/>
        <w:rPr>
          <w:rFonts w:ascii="Myriad Pro" w:hAnsi="Myriad Pro"/>
          <w:color w:val="833C0B"/>
          <w:lang w:eastAsia="ru-RU"/>
        </w:rPr>
      </w:pPr>
      <w:r w:rsidRPr="0001230C">
        <w:rPr>
          <w:rFonts w:ascii="Myriad Pro" w:hAnsi="Myriad Pro"/>
          <w:color w:val="833C0B"/>
          <w:lang w:eastAsia="ru-RU"/>
        </w:rPr>
        <w:sym w:font="Symbol" w:char="F02A"/>
      </w:r>
      <w:r w:rsidRPr="0001230C">
        <w:rPr>
          <w:rFonts w:ascii="Myriad Pro" w:hAnsi="Myriad Pro"/>
          <w:color w:val="833C0B"/>
          <w:lang w:eastAsia="ru-RU"/>
        </w:rPr>
        <w:sym w:font="Symbol" w:char="F02A"/>
      </w:r>
      <w:r w:rsidRPr="0001230C">
        <w:rPr>
          <w:rFonts w:ascii="Myriad Pro" w:hAnsi="Myriad Pro"/>
          <w:color w:val="833C0B"/>
          <w:lang w:eastAsia="ru-RU"/>
        </w:rPr>
        <w:t xml:space="preserve"> соглашение, заключенное между гражданином и органом социальной защиты населения по месту </w:t>
      </w:r>
      <w:r w:rsidRPr="0001230C">
        <w:rPr>
          <w:rFonts w:ascii="Myriad Pro" w:hAnsi="Myriad Pro"/>
          <w:color w:val="833C0B"/>
          <w:lang w:eastAsia="ru-RU"/>
        </w:rPr>
        <w:lastRenderedPageBreak/>
        <w:t>жительства или месту пребывания гражданина и в соответствии с которым орган социальной защиты населения,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 Представляется копия указанного документа (вместе с оригиналом для подтверждения подлинности) либо нотариально удостоверенная копия.</w:t>
      </w:r>
    </w:p>
    <w:p w:rsidR="0001230C" w:rsidRPr="0001230C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</w:p>
    <w:p w:rsidR="000D0653" w:rsidRDefault="0001230C" w:rsidP="0001230C">
      <w:pPr>
        <w:widowControl w:val="0"/>
        <w:tabs>
          <w:tab w:val="left" w:pos="-142"/>
        </w:tabs>
        <w:spacing w:after="0" w:line="276" w:lineRule="auto"/>
        <w:ind w:left="-142"/>
        <w:jc w:val="both"/>
      </w:pPr>
      <w:r w:rsidRPr="0001230C">
        <w:rPr>
          <w:rFonts w:ascii="Myriad Pro" w:hAnsi="Myriad Pro"/>
          <w:color w:val="833C0B"/>
          <w:sz w:val="24"/>
          <w:szCs w:val="24"/>
          <w:lang w:eastAsia="ru-RU"/>
        </w:rPr>
        <w:t>10. Договор аренды либо иной документ в отношении места осуществления предпринимательской деятельности (при наличии).</w:t>
      </w:r>
      <w:bookmarkStart w:id="0" w:name="_GoBack"/>
      <w:bookmarkEnd w:id="0"/>
    </w:p>
    <w:sectPr w:rsidR="000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4"/>
    <w:rsid w:val="0001230C"/>
    <w:rsid w:val="000D0653"/>
    <w:rsid w:val="00D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179B-2C02-46DC-9C93-CF5959C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230C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123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01230C"/>
    <w:rPr>
      <w:vertAlign w:val="superscript"/>
    </w:rPr>
  </w:style>
  <w:style w:type="character" w:styleId="a6">
    <w:name w:val="Hyperlink"/>
    <w:uiPriority w:val="99"/>
    <w:unhideWhenUsed/>
    <w:rsid w:val="000123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micro86.ru" TargetMode="External"/><Relationship Id="rId4" Type="http://schemas.openxmlformats.org/officeDocument/2006/relationships/hyperlink" Target="http://www.fundmicro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2024-06-11T06:54:00Z</dcterms:created>
  <dcterms:modified xsi:type="dcterms:W3CDTF">2024-06-11T06:55:00Z</dcterms:modified>
</cp:coreProperties>
</file>